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59" w:rsidRPr="00B70AAF" w:rsidRDefault="00B70AAF">
      <w:pPr>
        <w:jc w:val="center"/>
        <w:rPr>
          <w:rFonts w:ascii="Edwardian Script ITC" w:hAnsi="Edwardian Script ITC"/>
          <w:b/>
          <w:sz w:val="36"/>
          <w:szCs w:val="36"/>
        </w:rPr>
      </w:pPr>
      <w:r w:rsidRPr="00B70AAF">
        <w:rPr>
          <w:rFonts w:ascii="Edwardian Script ITC" w:hAnsi="Edwardian Script ITC"/>
          <w:b/>
          <w:sz w:val="36"/>
          <w:szCs w:val="36"/>
        </w:rPr>
        <w:t>Jordan Funeral Home, Inc.</w:t>
      </w:r>
    </w:p>
    <w:p w:rsidR="00CE5C59" w:rsidRDefault="00B70AAF">
      <w:pPr>
        <w:jc w:val="center"/>
      </w:pPr>
      <w:r>
        <w:rPr>
          <w:rFonts w:ascii="Edwardian Script ITC" w:hAnsi="Edwardian Script ITC"/>
          <w:b/>
          <w:sz w:val="28"/>
          <w:szCs w:val="28"/>
        </w:rPr>
        <w:t>PO Box 46</w:t>
      </w:r>
    </w:p>
    <w:p w:rsidR="00CE5C59" w:rsidRDefault="00B70AAF">
      <w:pPr>
        <w:jc w:val="center"/>
      </w:pPr>
      <w:r>
        <w:rPr>
          <w:rFonts w:ascii="Edwardian Script ITC" w:hAnsi="Edwardian Script ITC"/>
          <w:b/>
          <w:sz w:val="28"/>
          <w:szCs w:val="28"/>
        </w:rPr>
        <w:t>Monticello, Georgia 31064</w:t>
      </w:r>
    </w:p>
    <w:p w:rsidR="00CE5C59" w:rsidRDefault="00B70AAF">
      <w:pPr>
        <w:jc w:val="center"/>
      </w:pPr>
      <w:r>
        <w:rPr>
          <w:rFonts w:ascii="Edwardian Script ITC" w:hAnsi="Edwardian Script ITC"/>
          <w:b/>
          <w:sz w:val="28"/>
          <w:szCs w:val="28"/>
        </w:rPr>
        <w:t>706-468-6303</w:t>
      </w:r>
    </w:p>
    <w:p w:rsidR="00CE5C59" w:rsidRDefault="00B70AAF">
      <w:pPr>
        <w:jc w:val="center"/>
      </w:pPr>
      <w:r>
        <w:rPr>
          <w:rFonts w:ascii="Edwardian Script ITC" w:hAnsi="Edwardian Script ITC"/>
          <w:b/>
          <w:sz w:val="28"/>
          <w:szCs w:val="28"/>
        </w:rPr>
        <w:t>Fax: 706-468-2205</w:t>
      </w:r>
    </w:p>
    <w:p w:rsidR="00CE5C59" w:rsidRDefault="00B70AAF">
      <w:pPr>
        <w:jc w:val="center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>Email: jordanfh@bellsouth.net</w:t>
      </w:r>
    </w:p>
    <w:p w:rsidR="00CE5C59" w:rsidRDefault="00CE5C59">
      <w:pPr>
        <w:jc w:val="center"/>
        <w:rPr>
          <w:rFonts w:ascii="Edwardian Script ITC" w:hAnsi="Edwardian Script ITC"/>
          <w:b/>
          <w:sz w:val="28"/>
          <w:szCs w:val="28"/>
        </w:rPr>
      </w:pPr>
    </w:p>
    <w:p w:rsidR="00CE5C59" w:rsidRDefault="00B70AAF">
      <w:r>
        <w:t xml:space="preserve">Mary Louise Malone </w:t>
      </w:r>
      <w:proofErr w:type="spellStart"/>
      <w:r>
        <w:t>Carithers</w:t>
      </w:r>
      <w:proofErr w:type="spellEnd"/>
      <w:r>
        <w:t xml:space="preserve">, age 94, of Morrow, Georgia, passed away Friday, February 17, 2023, at Southwest Christian Care in </w:t>
      </w:r>
      <w:r>
        <w:t>Union City, Georgia.</w:t>
      </w:r>
    </w:p>
    <w:p w:rsidR="00CE5C59" w:rsidRDefault="00CE5C59"/>
    <w:p w:rsidR="00CE5C59" w:rsidRDefault="00B70AAF">
      <w:r>
        <w:t xml:space="preserve">Mary Louise </w:t>
      </w:r>
      <w:proofErr w:type="spellStart"/>
      <w:r>
        <w:t>Carithers</w:t>
      </w:r>
      <w:proofErr w:type="spellEnd"/>
      <w:r>
        <w:t xml:space="preserve"> was born </w:t>
      </w:r>
      <w:r>
        <w:t xml:space="preserve">to the late </w:t>
      </w:r>
      <w:proofErr w:type="spellStart"/>
      <w:r>
        <w:t>Lillious</w:t>
      </w:r>
      <w:proofErr w:type="spellEnd"/>
      <w:r>
        <w:t xml:space="preserve"> Dayton Malone, Sr. and Emmie Leona Goolsby Malone </w:t>
      </w:r>
      <w:r>
        <w:t>and raised in Macon, Georgia</w:t>
      </w:r>
      <w:r>
        <w:t>.  When the Depression hit, her family moved to Monticello for a few years.  After the Depression ended,</w:t>
      </w:r>
      <w:r>
        <w:t xml:space="preserve"> the family returned to Macon.  </w:t>
      </w:r>
    </w:p>
    <w:p w:rsidR="00CE5C59" w:rsidRDefault="00B70AAF">
      <w:r>
        <w:t xml:space="preserve">She was a former member of Mabel White Memorial Baptist Church in Macon and member of the First Baptist Church of Forest Park.  She was a former Sunday school teacher and active in the WMU.  </w:t>
      </w:r>
      <w:r>
        <w:t>She worked as a Vocational te</w:t>
      </w:r>
      <w:r>
        <w:t xml:space="preserve">acher at Dudley Hughes School in Macon and retired as a paraprofessional at Cedar Grove Elementary in DeKalb County.  </w:t>
      </w:r>
    </w:p>
    <w:p w:rsidR="00CE5C59" w:rsidRDefault="00B70AAF">
      <w:r>
        <w:t xml:space="preserve">In addition to her parents, she was preceded in death by her husband, William Kenneth </w:t>
      </w:r>
      <w:proofErr w:type="spellStart"/>
      <w:r>
        <w:t>Carithers</w:t>
      </w:r>
      <w:proofErr w:type="spellEnd"/>
      <w:r>
        <w:t xml:space="preserve">; daughters, Brenda Louise </w:t>
      </w:r>
      <w:proofErr w:type="spellStart"/>
      <w:r>
        <w:t>Carithers</w:t>
      </w:r>
      <w:proofErr w:type="spellEnd"/>
      <w:r>
        <w:t xml:space="preserve"> and </w:t>
      </w:r>
      <w:proofErr w:type="spellStart"/>
      <w:r>
        <w:t>Cathryne</w:t>
      </w:r>
      <w:proofErr w:type="spellEnd"/>
      <w:r>
        <w:t xml:space="preserve"> Elizabeth </w:t>
      </w:r>
      <w:proofErr w:type="spellStart"/>
      <w:r>
        <w:t>Carithers</w:t>
      </w:r>
      <w:proofErr w:type="spellEnd"/>
      <w:r>
        <w:t xml:space="preserve"> Hunt; and brothers, John Burton Malone and </w:t>
      </w:r>
      <w:proofErr w:type="spellStart"/>
      <w:r>
        <w:t>Lillious</w:t>
      </w:r>
      <w:proofErr w:type="spellEnd"/>
      <w:r>
        <w:t xml:space="preserve"> Dayton Malone, Jr.</w:t>
      </w:r>
    </w:p>
    <w:p w:rsidR="00CE5C59" w:rsidRDefault="00B70AAF">
      <w:r>
        <w:t xml:space="preserve">She is survived by her daughters, Marsha </w:t>
      </w:r>
      <w:proofErr w:type="spellStart"/>
      <w:r>
        <w:t>Guice</w:t>
      </w:r>
      <w:proofErr w:type="spellEnd"/>
      <w:r>
        <w:t xml:space="preserve"> of Hiawassee and Melanie (Phil) Gilbert of Locust Grove; son-in-law, David Scott “Scotty” Hunt of Cumming; g</w:t>
      </w:r>
      <w:r>
        <w:t>randchildren, Michael Mainland, Melissa (Greg) Ferguson, Katie (Jacob) Foster and Micah (Katie) Gilbert; and ten great grandchildren.</w:t>
      </w:r>
    </w:p>
    <w:p w:rsidR="00CE5C59" w:rsidRDefault="00B70AAF">
      <w:r>
        <w:t>Funeral services will be held at 2:00 P.M., Wednesday, February 22, 2023, at the Chapel of Jordan Funeral Home.  Intermen</w:t>
      </w:r>
      <w:r>
        <w:t xml:space="preserve">t will be held in the </w:t>
      </w:r>
      <w:proofErr w:type="spellStart"/>
      <w:r>
        <w:t>McKissack</w:t>
      </w:r>
      <w:proofErr w:type="spellEnd"/>
      <w:r>
        <w:t>-Goolsby Family Cemetery in Hillsboro.  Rev. Phillips Gilbert will officiate.</w:t>
      </w:r>
    </w:p>
    <w:p w:rsidR="00CE5C59" w:rsidRDefault="00B70AAF">
      <w:r>
        <w:t xml:space="preserve">Serving as pallbearers will be Michael Mainland, Micah Gilbert, Jacob Foster, Greg Ferguson, Dallas Mainland and Hayden </w:t>
      </w:r>
      <w:proofErr w:type="spellStart"/>
      <w:r>
        <w:t>Chevere</w:t>
      </w:r>
      <w:proofErr w:type="spellEnd"/>
      <w:r>
        <w:t>.</w:t>
      </w:r>
    </w:p>
    <w:p w:rsidR="00CE5C59" w:rsidRDefault="00B70AAF">
      <w:r>
        <w:t xml:space="preserve">The family will </w:t>
      </w:r>
      <w:r>
        <w:t>receive friends from 1:00 P.M. until 2:00 P.M., Wednesday, February 22, 2023, at Jordan Funeral Home.</w:t>
      </w:r>
    </w:p>
    <w:p w:rsidR="00CE5C59" w:rsidRDefault="00B70AAF">
      <w:bookmarkStart w:id="0" w:name="_GoBack"/>
      <w:bookmarkEnd w:id="0"/>
      <w:r>
        <w:t>The family suggests in lieu of flowers donations to the Southwest Christian Care 7223 Lester Road, Union City, Georgia 30291.</w:t>
      </w:r>
    </w:p>
    <w:p w:rsidR="00CE5C59" w:rsidRDefault="00CE5C59"/>
    <w:p w:rsidR="00CE5C59" w:rsidRDefault="00B70AAF">
      <w:r>
        <w:t xml:space="preserve">Jordan Funeral Home is in </w:t>
      </w:r>
      <w:r>
        <w:t>charge of arrangements.</w:t>
      </w:r>
    </w:p>
    <w:p w:rsidR="00CE5C59" w:rsidRDefault="00CE5C59"/>
    <w:sectPr w:rsidR="00CE5C59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7F0B"/>
    <w:multiLevelType w:val="hybridMultilevel"/>
    <w:tmpl w:val="18640F5A"/>
    <w:lvl w:ilvl="0" w:tplc="4C5CD090">
      <w:start w:val="1"/>
      <w:numFmt w:val="decimal"/>
      <w:lvlText w:val="%1."/>
      <w:lvlJc w:val="left"/>
      <w:pPr>
        <w:ind w:left="720" w:hanging="360"/>
      </w:pPr>
    </w:lvl>
    <w:lvl w:ilvl="1" w:tplc="CFEC0EBC">
      <w:start w:val="1"/>
      <w:numFmt w:val="decimal"/>
      <w:lvlText w:val="%2."/>
      <w:lvlJc w:val="left"/>
      <w:pPr>
        <w:ind w:left="1440" w:hanging="1080"/>
      </w:pPr>
    </w:lvl>
    <w:lvl w:ilvl="2" w:tplc="AC2A7922">
      <w:start w:val="1"/>
      <w:numFmt w:val="decimal"/>
      <w:lvlText w:val="%3."/>
      <w:lvlJc w:val="left"/>
      <w:pPr>
        <w:ind w:left="2160" w:hanging="1980"/>
      </w:pPr>
    </w:lvl>
    <w:lvl w:ilvl="3" w:tplc="6A76B6DE">
      <w:start w:val="1"/>
      <w:numFmt w:val="decimal"/>
      <w:lvlText w:val="%4."/>
      <w:lvlJc w:val="left"/>
      <w:pPr>
        <w:ind w:left="2880" w:hanging="2520"/>
      </w:pPr>
    </w:lvl>
    <w:lvl w:ilvl="4" w:tplc="D5CC9B2A">
      <w:start w:val="1"/>
      <w:numFmt w:val="decimal"/>
      <w:lvlText w:val="%5."/>
      <w:lvlJc w:val="left"/>
      <w:pPr>
        <w:ind w:left="3600" w:hanging="3240"/>
      </w:pPr>
    </w:lvl>
    <w:lvl w:ilvl="5" w:tplc="09AA2B0C">
      <w:start w:val="1"/>
      <w:numFmt w:val="decimal"/>
      <w:lvlText w:val="%6."/>
      <w:lvlJc w:val="left"/>
      <w:pPr>
        <w:ind w:left="4320" w:hanging="4140"/>
      </w:pPr>
    </w:lvl>
    <w:lvl w:ilvl="6" w:tplc="C5608438">
      <w:start w:val="1"/>
      <w:numFmt w:val="decimal"/>
      <w:lvlText w:val="%7."/>
      <w:lvlJc w:val="left"/>
      <w:pPr>
        <w:ind w:left="5040" w:hanging="4680"/>
      </w:pPr>
    </w:lvl>
    <w:lvl w:ilvl="7" w:tplc="E9249E34">
      <w:start w:val="1"/>
      <w:numFmt w:val="decimal"/>
      <w:lvlText w:val="%8."/>
      <w:lvlJc w:val="left"/>
      <w:pPr>
        <w:ind w:left="5760" w:hanging="5400"/>
      </w:pPr>
    </w:lvl>
    <w:lvl w:ilvl="8" w:tplc="C098397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05465B8"/>
    <w:multiLevelType w:val="hybridMultilevel"/>
    <w:tmpl w:val="0A941332"/>
    <w:lvl w:ilvl="0" w:tplc="E85CB72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1C7AD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BC43C92">
      <w:numFmt w:val="bullet"/>
      <w:lvlText w:val=""/>
      <w:lvlJc w:val="left"/>
      <w:pPr>
        <w:ind w:left="2160" w:hanging="1800"/>
      </w:pPr>
    </w:lvl>
    <w:lvl w:ilvl="3" w:tplc="38E62D0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FE01A5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E8DBDC">
      <w:numFmt w:val="bullet"/>
      <w:lvlText w:val=""/>
      <w:lvlJc w:val="left"/>
      <w:pPr>
        <w:ind w:left="4320" w:hanging="3960"/>
      </w:pPr>
    </w:lvl>
    <w:lvl w:ilvl="6" w:tplc="1FFEBC5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026A9A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4907984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59"/>
    <w:rsid w:val="00B70AAF"/>
    <w:rsid w:val="00C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3193"/>
  <w15:docId w15:val="{280274F6-2784-4E4B-A947-DC3BE7F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Jordan</dc:creator>
  <cp:keywords/>
  <dc:description/>
  <cp:lastModifiedBy>Miriam Jordan</cp:lastModifiedBy>
  <cp:revision>2</cp:revision>
  <dcterms:created xsi:type="dcterms:W3CDTF">2023-02-20T08:09:00Z</dcterms:created>
  <dcterms:modified xsi:type="dcterms:W3CDTF">2023-02-20T08:09:00Z</dcterms:modified>
</cp:coreProperties>
</file>